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0504159" w14:textId="7FEBD5DB" w:rsidR="002E59F3" w:rsidRPr="002E59F3" w:rsidRDefault="002E59F3" w:rsidP="002E59F3">
      <w:pPr>
        <w:spacing w:line="480" w:lineRule="auto"/>
        <w:ind w:firstLine="720"/>
        <w:jc w:val="center"/>
        <w:rPr>
          <w:rFonts w:ascii="Times New Roman" w:hAnsi="Times New Roman" w:cs="Times New Roman"/>
          <w:b/>
          <w:bCs/>
          <w:sz w:val="24"/>
          <w:szCs w:val="24"/>
        </w:rPr>
      </w:pPr>
      <w:r w:rsidRPr="002E59F3">
        <w:rPr>
          <w:rFonts w:ascii="Times New Roman" w:hAnsi="Times New Roman" w:cs="Times New Roman"/>
          <w:b/>
          <w:bCs/>
          <w:sz w:val="24"/>
          <w:szCs w:val="24"/>
        </w:rPr>
        <w:t>Electronic Health Records.</w:t>
      </w:r>
    </w:p>
    <w:p w14:paraId="59EEAFFE" w14:textId="77777777" w:rsidR="002E59F3" w:rsidRPr="002E59F3" w:rsidRDefault="002E59F3" w:rsidP="002E59F3">
      <w:pPr>
        <w:spacing w:line="480" w:lineRule="auto"/>
        <w:ind w:firstLine="720"/>
        <w:jc w:val="center"/>
        <w:rPr>
          <w:rFonts w:ascii="Times New Roman" w:hAnsi="Times New Roman" w:cs="Times New Roman"/>
          <w:sz w:val="24"/>
          <w:szCs w:val="24"/>
        </w:rPr>
      </w:pPr>
      <w:r w:rsidRPr="002E59F3">
        <w:rPr>
          <w:rFonts w:ascii="Times New Roman" w:hAnsi="Times New Roman" w:cs="Times New Roman"/>
          <w:sz w:val="24"/>
          <w:szCs w:val="24"/>
        </w:rPr>
        <w:t>Student’s name.</w:t>
      </w:r>
    </w:p>
    <w:p w14:paraId="34E281E9" w14:textId="77777777" w:rsidR="002E59F3" w:rsidRPr="002E59F3" w:rsidRDefault="002E59F3" w:rsidP="002E59F3">
      <w:pPr>
        <w:spacing w:line="480" w:lineRule="auto"/>
        <w:ind w:firstLine="720"/>
        <w:jc w:val="center"/>
        <w:rPr>
          <w:rFonts w:ascii="Times New Roman" w:hAnsi="Times New Roman" w:cs="Times New Roman"/>
          <w:sz w:val="24"/>
          <w:szCs w:val="24"/>
        </w:rPr>
      </w:pPr>
      <w:r w:rsidRPr="002E59F3">
        <w:rPr>
          <w:rFonts w:ascii="Times New Roman" w:hAnsi="Times New Roman" w:cs="Times New Roman"/>
          <w:sz w:val="24"/>
          <w:szCs w:val="24"/>
        </w:rPr>
        <w:t>Institut</w:t>
      </w:r>
      <w:bookmarkStart w:id="0" w:name="_GoBack"/>
      <w:bookmarkEnd w:id="0"/>
      <w:r w:rsidRPr="002E59F3">
        <w:rPr>
          <w:rFonts w:ascii="Times New Roman" w:hAnsi="Times New Roman" w:cs="Times New Roman"/>
          <w:sz w:val="24"/>
          <w:szCs w:val="24"/>
        </w:rPr>
        <w:t>ional affiliation.</w:t>
      </w:r>
    </w:p>
    <w:p w14:paraId="709E8AED" w14:textId="77777777" w:rsidR="002E59F3" w:rsidRPr="002E59F3" w:rsidRDefault="002E59F3" w:rsidP="002E59F3">
      <w:pPr>
        <w:spacing w:line="480" w:lineRule="auto"/>
        <w:ind w:firstLine="720"/>
        <w:jc w:val="center"/>
        <w:rPr>
          <w:rFonts w:ascii="Times New Roman" w:hAnsi="Times New Roman" w:cs="Times New Roman"/>
          <w:sz w:val="24"/>
          <w:szCs w:val="24"/>
        </w:rPr>
      </w:pPr>
      <w:r w:rsidRPr="002E59F3">
        <w:rPr>
          <w:rFonts w:ascii="Times New Roman" w:hAnsi="Times New Roman" w:cs="Times New Roman"/>
          <w:sz w:val="24"/>
          <w:szCs w:val="24"/>
        </w:rPr>
        <w:t>Course name.</w:t>
      </w:r>
    </w:p>
    <w:p w14:paraId="0D44AAA6" w14:textId="77777777" w:rsidR="002E59F3" w:rsidRPr="002E59F3" w:rsidRDefault="002E59F3" w:rsidP="002E59F3">
      <w:pPr>
        <w:spacing w:line="480" w:lineRule="auto"/>
        <w:ind w:firstLine="720"/>
        <w:jc w:val="center"/>
        <w:rPr>
          <w:rFonts w:ascii="Times New Roman" w:hAnsi="Times New Roman" w:cs="Times New Roman"/>
          <w:sz w:val="24"/>
          <w:szCs w:val="24"/>
        </w:rPr>
      </w:pPr>
      <w:r w:rsidRPr="002E59F3">
        <w:rPr>
          <w:rFonts w:ascii="Times New Roman" w:hAnsi="Times New Roman" w:cs="Times New Roman"/>
          <w:sz w:val="24"/>
          <w:szCs w:val="24"/>
        </w:rPr>
        <w:t>Course number.</w:t>
      </w:r>
    </w:p>
    <w:p w14:paraId="4D47F845" w14:textId="1E536239" w:rsidR="002E59F3" w:rsidRDefault="002E59F3" w:rsidP="002E59F3">
      <w:pPr>
        <w:spacing w:line="480" w:lineRule="auto"/>
        <w:ind w:firstLine="720"/>
        <w:jc w:val="center"/>
        <w:rPr>
          <w:rFonts w:ascii="Times New Roman" w:hAnsi="Times New Roman" w:cs="Times New Roman"/>
          <w:sz w:val="24"/>
          <w:szCs w:val="24"/>
        </w:rPr>
      </w:pPr>
      <w:r w:rsidRPr="002E59F3">
        <w:rPr>
          <w:rFonts w:ascii="Times New Roman" w:hAnsi="Times New Roman" w:cs="Times New Roman"/>
          <w:sz w:val="24"/>
          <w:szCs w:val="24"/>
        </w:rPr>
        <w:t>Date of submission</w:t>
      </w:r>
    </w:p>
    <w:p w14:paraId="3E131E66" w14:textId="77777777" w:rsidR="002E59F3" w:rsidRDefault="002E59F3" w:rsidP="002E59F3">
      <w:pPr>
        <w:spacing w:line="480" w:lineRule="auto"/>
        <w:ind w:firstLine="720"/>
        <w:rPr>
          <w:rFonts w:ascii="Times New Roman" w:hAnsi="Times New Roman" w:cs="Times New Roman"/>
          <w:sz w:val="24"/>
          <w:szCs w:val="24"/>
        </w:rPr>
      </w:pPr>
    </w:p>
    <w:p w14:paraId="5C54599B" w14:textId="77777777" w:rsidR="002E59F3" w:rsidRDefault="002E59F3" w:rsidP="002E59F3">
      <w:pPr>
        <w:spacing w:line="480" w:lineRule="auto"/>
        <w:ind w:firstLine="720"/>
        <w:rPr>
          <w:rFonts w:ascii="Times New Roman" w:hAnsi="Times New Roman" w:cs="Times New Roman"/>
          <w:sz w:val="24"/>
          <w:szCs w:val="24"/>
        </w:rPr>
      </w:pPr>
    </w:p>
    <w:p w14:paraId="7E6D98F4" w14:textId="77777777" w:rsidR="002E59F3" w:rsidRDefault="002E59F3" w:rsidP="002E59F3">
      <w:pPr>
        <w:spacing w:line="480" w:lineRule="auto"/>
        <w:ind w:firstLine="720"/>
        <w:rPr>
          <w:rFonts w:ascii="Times New Roman" w:hAnsi="Times New Roman" w:cs="Times New Roman"/>
          <w:sz w:val="24"/>
          <w:szCs w:val="24"/>
        </w:rPr>
      </w:pPr>
    </w:p>
    <w:p w14:paraId="6D6291BF" w14:textId="77777777" w:rsidR="002E59F3" w:rsidRDefault="002E59F3" w:rsidP="002E59F3">
      <w:pPr>
        <w:spacing w:line="480" w:lineRule="auto"/>
        <w:ind w:firstLine="720"/>
        <w:rPr>
          <w:rFonts w:ascii="Times New Roman" w:hAnsi="Times New Roman" w:cs="Times New Roman"/>
          <w:sz w:val="24"/>
          <w:szCs w:val="24"/>
        </w:rPr>
      </w:pPr>
    </w:p>
    <w:p w14:paraId="7C24FBD8" w14:textId="77777777" w:rsidR="002E59F3" w:rsidRDefault="002E59F3" w:rsidP="002E59F3">
      <w:pPr>
        <w:spacing w:line="480" w:lineRule="auto"/>
        <w:ind w:firstLine="720"/>
        <w:rPr>
          <w:rFonts w:ascii="Times New Roman" w:hAnsi="Times New Roman" w:cs="Times New Roman"/>
          <w:sz w:val="24"/>
          <w:szCs w:val="24"/>
        </w:rPr>
      </w:pPr>
    </w:p>
    <w:p w14:paraId="423E4D9C" w14:textId="77777777" w:rsidR="002E59F3" w:rsidRDefault="002E59F3" w:rsidP="002E59F3">
      <w:pPr>
        <w:spacing w:line="480" w:lineRule="auto"/>
        <w:ind w:firstLine="720"/>
        <w:rPr>
          <w:rFonts w:ascii="Times New Roman" w:hAnsi="Times New Roman" w:cs="Times New Roman"/>
          <w:sz w:val="24"/>
          <w:szCs w:val="24"/>
        </w:rPr>
      </w:pPr>
    </w:p>
    <w:p w14:paraId="4D978F87" w14:textId="77777777" w:rsidR="002E59F3" w:rsidRDefault="002E59F3" w:rsidP="002E59F3">
      <w:pPr>
        <w:spacing w:line="480" w:lineRule="auto"/>
        <w:ind w:firstLine="720"/>
        <w:rPr>
          <w:rFonts w:ascii="Times New Roman" w:hAnsi="Times New Roman" w:cs="Times New Roman"/>
          <w:sz w:val="24"/>
          <w:szCs w:val="24"/>
        </w:rPr>
      </w:pPr>
    </w:p>
    <w:p w14:paraId="612A75DB" w14:textId="77777777" w:rsidR="002E59F3" w:rsidRDefault="002E59F3" w:rsidP="002E59F3">
      <w:pPr>
        <w:spacing w:line="480" w:lineRule="auto"/>
        <w:ind w:firstLine="720"/>
        <w:rPr>
          <w:rFonts w:ascii="Times New Roman" w:hAnsi="Times New Roman" w:cs="Times New Roman"/>
          <w:sz w:val="24"/>
          <w:szCs w:val="24"/>
        </w:rPr>
      </w:pPr>
    </w:p>
    <w:p w14:paraId="3501DAB8" w14:textId="77777777" w:rsidR="002E59F3" w:rsidRDefault="002E59F3" w:rsidP="002E59F3">
      <w:pPr>
        <w:spacing w:line="480" w:lineRule="auto"/>
        <w:ind w:firstLine="720"/>
        <w:rPr>
          <w:rFonts w:ascii="Times New Roman" w:hAnsi="Times New Roman" w:cs="Times New Roman"/>
          <w:sz w:val="24"/>
          <w:szCs w:val="24"/>
        </w:rPr>
      </w:pPr>
    </w:p>
    <w:p w14:paraId="1C1927AE" w14:textId="77777777" w:rsidR="002E59F3" w:rsidRDefault="002E59F3" w:rsidP="002E59F3">
      <w:pPr>
        <w:spacing w:line="480" w:lineRule="auto"/>
        <w:ind w:firstLine="720"/>
        <w:rPr>
          <w:rFonts w:ascii="Times New Roman" w:hAnsi="Times New Roman" w:cs="Times New Roman"/>
          <w:sz w:val="24"/>
          <w:szCs w:val="24"/>
        </w:rPr>
      </w:pPr>
    </w:p>
    <w:p w14:paraId="0A2F713A" w14:textId="77777777" w:rsidR="002E59F3" w:rsidRDefault="002E59F3" w:rsidP="002E59F3">
      <w:pPr>
        <w:spacing w:line="480" w:lineRule="auto"/>
        <w:rPr>
          <w:rFonts w:ascii="Times New Roman" w:hAnsi="Times New Roman" w:cs="Times New Roman"/>
          <w:sz w:val="24"/>
          <w:szCs w:val="24"/>
        </w:rPr>
      </w:pPr>
    </w:p>
    <w:p w14:paraId="64F044C6" w14:textId="62AD6D42" w:rsidR="00273E6F" w:rsidRPr="002E59F3" w:rsidRDefault="00512D09" w:rsidP="002E59F3">
      <w:pPr>
        <w:spacing w:line="480" w:lineRule="auto"/>
        <w:ind w:firstLine="720"/>
        <w:rPr>
          <w:rFonts w:ascii="Times New Roman" w:hAnsi="Times New Roman" w:cs="Times New Roman"/>
          <w:sz w:val="24"/>
          <w:szCs w:val="24"/>
        </w:rPr>
      </w:pPr>
      <w:r w:rsidRPr="002E59F3">
        <w:rPr>
          <w:rFonts w:ascii="Times New Roman" w:hAnsi="Times New Roman" w:cs="Times New Roman"/>
          <w:sz w:val="24"/>
          <w:szCs w:val="24"/>
        </w:rPr>
        <w:lastRenderedPageBreak/>
        <w:t xml:space="preserve">The technological invention has continued to change the normal manual operations of different sectors in the economy. </w:t>
      </w:r>
      <w:r w:rsidR="002A228F" w:rsidRPr="002E59F3">
        <w:rPr>
          <w:rFonts w:ascii="Times New Roman" w:hAnsi="Times New Roman" w:cs="Times New Roman"/>
          <w:sz w:val="24"/>
          <w:szCs w:val="24"/>
        </w:rPr>
        <w:t>Modern approaches to the challenges that face human beings every day have been applied to make work easier and make it more efficient. The medical sector has also embraced new technologies by incorporating their health practices into modern new technologies. An electronic health record is a system that is comprised of information about the health of the entire population, which has been stored in an electronic format. From this electronic system, the information is accessible to different health care settings</w:t>
      </w:r>
      <w:r w:rsidR="00A83BD7" w:rsidRPr="002E59F3">
        <w:rPr>
          <w:rFonts w:ascii="Times New Roman" w:hAnsi="Times New Roman" w:cs="Times New Roman"/>
          <w:sz w:val="24"/>
          <w:szCs w:val="24"/>
        </w:rPr>
        <w:t>. It can be shared across different health providers to improve the provision of health care by first understanding the patient's medical history</w:t>
      </w:r>
      <w:r w:rsidR="002E59F3">
        <w:rPr>
          <w:rFonts w:ascii="Times New Roman" w:hAnsi="Times New Roman" w:cs="Times New Roman"/>
          <w:sz w:val="24"/>
          <w:szCs w:val="24"/>
        </w:rPr>
        <w:t xml:space="preserve"> (</w:t>
      </w:r>
      <w:r w:rsidR="002E59F3" w:rsidRPr="002E59F3">
        <w:rPr>
          <w:rFonts w:ascii="Times New Roman" w:hAnsi="Times New Roman" w:cs="Times New Roman"/>
          <w:sz w:val="24"/>
          <w:szCs w:val="24"/>
        </w:rPr>
        <w:t>Blijleven, V</w:t>
      </w:r>
      <w:r w:rsidR="002E59F3">
        <w:rPr>
          <w:rFonts w:ascii="Times New Roman" w:hAnsi="Times New Roman" w:cs="Times New Roman"/>
          <w:sz w:val="24"/>
          <w:szCs w:val="24"/>
        </w:rPr>
        <w:t xml:space="preserve"> et al 2017).</w:t>
      </w:r>
    </w:p>
    <w:p w14:paraId="79151807" w14:textId="6D4ADD42" w:rsidR="00A83BD7" w:rsidRPr="002E59F3" w:rsidRDefault="00512D09" w:rsidP="002E59F3">
      <w:pPr>
        <w:spacing w:line="480" w:lineRule="auto"/>
        <w:ind w:firstLine="720"/>
        <w:rPr>
          <w:rFonts w:ascii="Times New Roman" w:hAnsi="Times New Roman" w:cs="Times New Roman"/>
          <w:sz w:val="24"/>
          <w:szCs w:val="24"/>
        </w:rPr>
      </w:pPr>
      <w:r w:rsidRPr="002E59F3">
        <w:rPr>
          <w:rFonts w:ascii="Times New Roman" w:hAnsi="Times New Roman" w:cs="Times New Roman"/>
          <w:sz w:val="24"/>
          <w:szCs w:val="24"/>
        </w:rPr>
        <w:t xml:space="preserve">The type of information stored in the system of EHRs include demography of the region that it is located, medication history of individuals including details of immunization. With this kind of information available easily, consultation and diagnosis will be based on the individuals' facts and understanding. Personal details of patients </w:t>
      </w:r>
      <w:r w:rsidR="00D0465C" w:rsidRPr="002E59F3">
        <w:rPr>
          <w:rFonts w:ascii="Times New Roman" w:hAnsi="Times New Roman" w:cs="Times New Roman"/>
          <w:sz w:val="24"/>
          <w:szCs w:val="24"/>
        </w:rPr>
        <w:t>are</w:t>
      </w:r>
      <w:r w:rsidRPr="002E59F3">
        <w:rPr>
          <w:rFonts w:ascii="Times New Roman" w:hAnsi="Times New Roman" w:cs="Times New Roman"/>
          <w:sz w:val="24"/>
          <w:szCs w:val="24"/>
        </w:rPr>
        <w:t xml:space="preserve"> established where doctors can monitor the progress and </w:t>
      </w:r>
      <w:r w:rsidR="00D0465C" w:rsidRPr="002E59F3">
        <w:rPr>
          <w:rFonts w:ascii="Times New Roman" w:hAnsi="Times New Roman" w:cs="Times New Roman"/>
          <w:sz w:val="24"/>
          <w:szCs w:val="24"/>
        </w:rPr>
        <w:t>oversee</w:t>
      </w:r>
      <w:r w:rsidRPr="002E59F3">
        <w:rPr>
          <w:rFonts w:ascii="Times New Roman" w:hAnsi="Times New Roman" w:cs="Times New Roman"/>
          <w:sz w:val="24"/>
          <w:szCs w:val="24"/>
        </w:rPr>
        <w:t xml:space="preserve">. They are following medication as prescribed by the doctor. This, therefore, has facilitated the quality provision of services </w:t>
      </w:r>
      <w:r w:rsidR="00D0465C" w:rsidRPr="002E59F3">
        <w:rPr>
          <w:rFonts w:ascii="Times New Roman" w:hAnsi="Times New Roman" w:cs="Times New Roman"/>
          <w:sz w:val="24"/>
          <w:szCs w:val="24"/>
        </w:rPr>
        <w:t>of health care. The system has provided an opportunity for inventive practices in the health sector through programs such as care management activities in the neighborhood.</w:t>
      </w:r>
    </w:p>
    <w:p w14:paraId="159F72B8" w14:textId="3E7ED8DC" w:rsidR="00D0465C" w:rsidRDefault="002E59F3" w:rsidP="002E59F3">
      <w:pPr>
        <w:spacing w:line="480" w:lineRule="auto"/>
        <w:ind w:firstLine="720"/>
        <w:rPr>
          <w:rFonts w:ascii="Times New Roman" w:hAnsi="Times New Roman" w:cs="Times New Roman"/>
          <w:sz w:val="24"/>
          <w:szCs w:val="24"/>
        </w:rPr>
      </w:pPr>
      <w:r w:rsidRPr="002E59F3">
        <w:rPr>
          <w:rFonts w:ascii="Times New Roman" w:hAnsi="Times New Roman" w:cs="Times New Roman"/>
          <w:sz w:val="24"/>
          <w:szCs w:val="24"/>
        </w:rPr>
        <w:t xml:space="preserve">Lim, M. C </w:t>
      </w:r>
      <w:r>
        <w:rPr>
          <w:rFonts w:ascii="Times New Roman" w:hAnsi="Times New Roman" w:cs="Times New Roman"/>
          <w:sz w:val="24"/>
          <w:szCs w:val="24"/>
        </w:rPr>
        <w:t>et al 2018 states that u</w:t>
      </w:r>
      <w:r w:rsidR="00512D09" w:rsidRPr="002E59F3">
        <w:rPr>
          <w:rFonts w:ascii="Times New Roman" w:hAnsi="Times New Roman" w:cs="Times New Roman"/>
          <w:sz w:val="24"/>
          <w:szCs w:val="24"/>
        </w:rPr>
        <w:t>nlike the paper-based records, the EHR system has only one single file with all the records available at the word go. This has reduced the risk arising from the replication of data, which otherwise would affect the patient</w:t>
      </w:r>
      <w:r w:rsidR="00CD46B8" w:rsidRPr="002E59F3">
        <w:rPr>
          <w:rFonts w:ascii="Times New Roman" w:hAnsi="Times New Roman" w:cs="Times New Roman"/>
          <w:sz w:val="24"/>
          <w:szCs w:val="24"/>
        </w:rPr>
        <w:t xml:space="preserve"> r</w:t>
      </w:r>
      <w:r w:rsidR="00512D09" w:rsidRPr="002E59F3">
        <w:rPr>
          <w:rFonts w:ascii="Times New Roman" w:hAnsi="Times New Roman" w:cs="Times New Roman"/>
          <w:sz w:val="24"/>
          <w:szCs w:val="24"/>
        </w:rPr>
        <w:t xml:space="preserve">ecords and cause misdiagnosis. </w:t>
      </w:r>
      <w:r w:rsidR="00CD46B8" w:rsidRPr="002E59F3">
        <w:rPr>
          <w:rFonts w:ascii="Times New Roman" w:hAnsi="Times New Roman" w:cs="Times New Roman"/>
          <w:sz w:val="24"/>
          <w:szCs w:val="24"/>
        </w:rPr>
        <w:t xml:space="preserve">The trends and changes of a patient must be observed, and the necessary intervention made to prevent serious medical complications. The system has also promoted medical research and study of a large population to deduce the medical threats and how the </w:t>
      </w:r>
      <w:r w:rsidR="00CD46B8" w:rsidRPr="002E59F3">
        <w:rPr>
          <w:rFonts w:ascii="Times New Roman" w:hAnsi="Times New Roman" w:cs="Times New Roman"/>
          <w:sz w:val="24"/>
          <w:szCs w:val="24"/>
        </w:rPr>
        <w:lastRenderedPageBreak/>
        <w:t>population is exposed to the risk of contracting diseases. Files can be updated regularly on each data, ensuring that every consideration is made when making any medical decision about a patient or population.</w:t>
      </w:r>
      <w:r w:rsidR="00051375" w:rsidRPr="002E59F3">
        <w:rPr>
          <w:rFonts w:ascii="Times New Roman" w:hAnsi="Times New Roman" w:cs="Times New Roman"/>
          <w:sz w:val="24"/>
          <w:szCs w:val="24"/>
        </w:rPr>
        <w:t xml:space="preserve"> Such technological innovations increase a</w:t>
      </w:r>
      <w:r w:rsidR="003E77AE" w:rsidRPr="002E59F3">
        <w:rPr>
          <w:rFonts w:ascii="Times New Roman" w:hAnsi="Times New Roman" w:cs="Times New Roman"/>
          <w:sz w:val="24"/>
          <w:szCs w:val="24"/>
        </w:rPr>
        <w:t>c</w:t>
      </w:r>
      <w:r w:rsidR="00051375" w:rsidRPr="002E59F3">
        <w:rPr>
          <w:rFonts w:ascii="Times New Roman" w:hAnsi="Times New Roman" w:cs="Times New Roman"/>
          <w:sz w:val="24"/>
          <w:szCs w:val="24"/>
        </w:rPr>
        <w:t xml:space="preserve">cess to quality medical care </w:t>
      </w:r>
      <w:r w:rsidR="003E77AE" w:rsidRPr="002E59F3">
        <w:rPr>
          <w:rFonts w:ascii="Times New Roman" w:hAnsi="Times New Roman" w:cs="Times New Roman"/>
          <w:sz w:val="24"/>
          <w:szCs w:val="24"/>
        </w:rPr>
        <w:t>and create favorable working conditions for health workers who do not have to use outdated approaches to treatment.</w:t>
      </w:r>
    </w:p>
    <w:p w14:paraId="71D0CC06" w14:textId="722FE96E" w:rsidR="002E59F3" w:rsidRDefault="002E59F3" w:rsidP="002E59F3">
      <w:pPr>
        <w:spacing w:line="480" w:lineRule="auto"/>
        <w:ind w:firstLine="720"/>
        <w:rPr>
          <w:rFonts w:ascii="Times New Roman" w:hAnsi="Times New Roman" w:cs="Times New Roman"/>
          <w:sz w:val="24"/>
          <w:szCs w:val="24"/>
        </w:rPr>
      </w:pPr>
    </w:p>
    <w:p w14:paraId="331B067D" w14:textId="2ED4C80C" w:rsidR="002E59F3" w:rsidRDefault="002E59F3" w:rsidP="002E59F3">
      <w:pPr>
        <w:spacing w:line="480" w:lineRule="auto"/>
        <w:ind w:firstLine="720"/>
        <w:rPr>
          <w:rFonts w:ascii="Times New Roman" w:hAnsi="Times New Roman" w:cs="Times New Roman"/>
          <w:sz w:val="24"/>
          <w:szCs w:val="24"/>
        </w:rPr>
      </w:pPr>
    </w:p>
    <w:p w14:paraId="340B37A5" w14:textId="2D629321" w:rsidR="002E59F3" w:rsidRDefault="002E59F3" w:rsidP="002E59F3">
      <w:pPr>
        <w:spacing w:line="480" w:lineRule="auto"/>
        <w:ind w:firstLine="720"/>
        <w:rPr>
          <w:rFonts w:ascii="Times New Roman" w:hAnsi="Times New Roman" w:cs="Times New Roman"/>
          <w:sz w:val="24"/>
          <w:szCs w:val="24"/>
        </w:rPr>
      </w:pPr>
    </w:p>
    <w:p w14:paraId="39B318D4" w14:textId="26CC4D91" w:rsidR="002E59F3" w:rsidRDefault="002E59F3" w:rsidP="002E59F3">
      <w:pPr>
        <w:spacing w:line="480" w:lineRule="auto"/>
        <w:ind w:firstLine="720"/>
        <w:rPr>
          <w:rFonts w:ascii="Times New Roman" w:hAnsi="Times New Roman" w:cs="Times New Roman"/>
          <w:sz w:val="24"/>
          <w:szCs w:val="24"/>
        </w:rPr>
      </w:pPr>
    </w:p>
    <w:p w14:paraId="06C87145" w14:textId="52AE2361" w:rsidR="002E59F3" w:rsidRDefault="002E59F3" w:rsidP="002E59F3">
      <w:pPr>
        <w:spacing w:line="480" w:lineRule="auto"/>
        <w:ind w:firstLine="720"/>
        <w:rPr>
          <w:rFonts w:ascii="Times New Roman" w:hAnsi="Times New Roman" w:cs="Times New Roman"/>
          <w:sz w:val="24"/>
          <w:szCs w:val="24"/>
        </w:rPr>
      </w:pPr>
    </w:p>
    <w:p w14:paraId="7D902CBB" w14:textId="1F1102BD" w:rsidR="002E59F3" w:rsidRDefault="002E59F3" w:rsidP="002E59F3">
      <w:pPr>
        <w:spacing w:line="480" w:lineRule="auto"/>
        <w:ind w:firstLine="720"/>
        <w:rPr>
          <w:rFonts w:ascii="Times New Roman" w:hAnsi="Times New Roman" w:cs="Times New Roman"/>
          <w:sz w:val="24"/>
          <w:szCs w:val="24"/>
        </w:rPr>
      </w:pPr>
    </w:p>
    <w:p w14:paraId="6AA2C96D" w14:textId="0216405B" w:rsidR="002E59F3" w:rsidRDefault="002E59F3" w:rsidP="002E59F3">
      <w:pPr>
        <w:spacing w:line="480" w:lineRule="auto"/>
        <w:ind w:firstLine="720"/>
        <w:rPr>
          <w:rFonts w:ascii="Times New Roman" w:hAnsi="Times New Roman" w:cs="Times New Roman"/>
          <w:sz w:val="24"/>
          <w:szCs w:val="24"/>
        </w:rPr>
      </w:pPr>
    </w:p>
    <w:p w14:paraId="2AAF89CC" w14:textId="2B462D6E" w:rsidR="002E59F3" w:rsidRDefault="002E59F3" w:rsidP="002E59F3">
      <w:pPr>
        <w:spacing w:line="480" w:lineRule="auto"/>
        <w:ind w:firstLine="720"/>
        <w:rPr>
          <w:rFonts w:ascii="Times New Roman" w:hAnsi="Times New Roman" w:cs="Times New Roman"/>
          <w:sz w:val="24"/>
          <w:szCs w:val="24"/>
        </w:rPr>
      </w:pPr>
    </w:p>
    <w:p w14:paraId="3E49A908" w14:textId="2AE66A1B" w:rsidR="002E59F3" w:rsidRDefault="002E59F3" w:rsidP="002E59F3">
      <w:pPr>
        <w:spacing w:line="480" w:lineRule="auto"/>
        <w:ind w:firstLine="720"/>
        <w:rPr>
          <w:rFonts w:ascii="Times New Roman" w:hAnsi="Times New Roman" w:cs="Times New Roman"/>
          <w:sz w:val="24"/>
          <w:szCs w:val="24"/>
        </w:rPr>
      </w:pPr>
    </w:p>
    <w:p w14:paraId="64814B3F" w14:textId="4F30ADFE" w:rsidR="002E59F3" w:rsidRDefault="002E59F3" w:rsidP="002E59F3">
      <w:pPr>
        <w:spacing w:line="480" w:lineRule="auto"/>
        <w:ind w:firstLine="720"/>
        <w:rPr>
          <w:rFonts w:ascii="Times New Roman" w:hAnsi="Times New Roman" w:cs="Times New Roman"/>
          <w:sz w:val="24"/>
          <w:szCs w:val="24"/>
        </w:rPr>
      </w:pPr>
    </w:p>
    <w:p w14:paraId="198FB7A7" w14:textId="398534FF" w:rsidR="002E59F3" w:rsidRDefault="002E59F3" w:rsidP="002E59F3">
      <w:pPr>
        <w:spacing w:line="480" w:lineRule="auto"/>
        <w:ind w:firstLine="720"/>
        <w:rPr>
          <w:rFonts w:ascii="Times New Roman" w:hAnsi="Times New Roman" w:cs="Times New Roman"/>
          <w:sz w:val="24"/>
          <w:szCs w:val="24"/>
        </w:rPr>
      </w:pPr>
    </w:p>
    <w:p w14:paraId="464EDE5F" w14:textId="5AB5C424" w:rsidR="002E59F3" w:rsidRDefault="002E59F3" w:rsidP="002E59F3">
      <w:pPr>
        <w:spacing w:line="480" w:lineRule="auto"/>
        <w:ind w:firstLine="720"/>
        <w:rPr>
          <w:rFonts w:ascii="Times New Roman" w:hAnsi="Times New Roman" w:cs="Times New Roman"/>
          <w:sz w:val="24"/>
          <w:szCs w:val="24"/>
        </w:rPr>
      </w:pPr>
    </w:p>
    <w:p w14:paraId="0A328CEC" w14:textId="5054E62B" w:rsidR="002E59F3" w:rsidRDefault="002E59F3" w:rsidP="002E59F3">
      <w:pPr>
        <w:spacing w:line="480" w:lineRule="auto"/>
        <w:ind w:firstLine="720"/>
        <w:rPr>
          <w:rFonts w:ascii="Times New Roman" w:hAnsi="Times New Roman" w:cs="Times New Roman"/>
          <w:sz w:val="24"/>
          <w:szCs w:val="24"/>
        </w:rPr>
      </w:pPr>
    </w:p>
    <w:p w14:paraId="640ECE72" w14:textId="2712C88D" w:rsidR="002E59F3" w:rsidRDefault="002E59F3" w:rsidP="002E59F3">
      <w:pPr>
        <w:spacing w:line="480" w:lineRule="auto"/>
        <w:ind w:firstLine="720"/>
        <w:rPr>
          <w:rFonts w:ascii="Times New Roman" w:hAnsi="Times New Roman" w:cs="Times New Roman"/>
          <w:sz w:val="24"/>
          <w:szCs w:val="24"/>
        </w:rPr>
      </w:pPr>
    </w:p>
    <w:p w14:paraId="16A49A99" w14:textId="7A021BAC" w:rsidR="002E59F3" w:rsidRDefault="002E59F3" w:rsidP="002E59F3">
      <w:pPr>
        <w:spacing w:line="480" w:lineRule="auto"/>
        <w:ind w:firstLine="720"/>
        <w:rPr>
          <w:rFonts w:ascii="Times New Roman" w:hAnsi="Times New Roman" w:cs="Times New Roman"/>
          <w:sz w:val="24"/>
          <w:szCs w:val="24"/>
        </w:rPr>
      </w:pPr>
      <w:r>
        <w:rPr>
          <w:rFonts w:ascii="Times New Roman" w:hAnsi="Times New Roman" w:cs="Times New Roman"/>
          <w:sz w:val="24"/>
          <w:szCs w:val="24"/>
        </w:rPr>
        <w:t>REFERENCES.</w:t>
      </w:r>
    </w:p>
    <w:p w14:paraId="3DEC92EA" w14:textId="0F64583C" w:rsidR="002E59F3" w:rsidRDefault="002E59F3" w:rsidP="002E59F3">
      <w:pPr>
        <w:spacing w:line="480" w:lineRule="auto"/>
        <w:ind w:left="720" w:hanging="720"/>
        <w:rPr>
          <w:rFonts w:ascii="Times New Roman" w:hAnsi="Times New Roman" w:cs="Times New Roman"/>
          <w:sz w:val="24"/>
          <w:szCs w:val="24"/>
        </w:rPr>
      </w:pPr>
      <w:bookmarkStart w:id="1" w:name="_Hlk46541916"/>
      <w:r w:rsidRPr="002E59F3">
        <w:rPr>
          <w:rFonts w:ascii="Times New Roman" w:hAnsi="Times New Roman" w:cs="Times New Roman"/>
          <w:sz w:val="24"/>
          <w:szCs w:val="24"/>
        </w:rPr>
        <w:t>Blijleven, V</w:t>
      </w:r>
      <w:bookmarkEnd w:id="1"/>
      <w:r w:rsidRPr="002E59F3">
        <w:rPr>
          <w:rFonts w:ascii="Times New Roman" w:hAnsi="Times New Roman" w:cs="Times New Roman"/>
          <w:sz w:val="24"/>
          <w:szCs w:val="24"/>
        </w:rPr>
        <w:t>., Koelemeijer, K., Wetzels, M., &amp; Jaspers, M. (2017). Workarounds emerging from electronic health record system usage: Consequences for patient safety, effectiveness of care, and efficiency of care. </w:t>
      </w:r>
      <w:r w:rsidRPr="002E59F3">
        <w:rPr>
          <w:rFonts w:ascii="Times New Roman" w:hAnsi="Times New Roman" w:cs="Times New Roman"/>
          <w:i/>
          <w:iCs/>
          <w:sz w:val="24"/>
          <w:szCs w:val="24"/>
        </w:rPr>
        <w:t>JMIR human factors</w:t>
      </w:r>
      <w:r w:rsidRPr="002E59F3">
        <w:rPr>
          <w:rFonts w:ascii="Times New Roman" w:hAnsi="Times New Roman" w:cs="Times New Roman"/>
          <w:sz w:val="24"/>
          <w:szCs w:val="24"/>
        </w:rPr>
        <w:t>, </w:t>
      </w:r>
      <w:r w:rsidRPr="002E59F3">
        <w:rPr>
          <w:rFonts w:ascii="Times New Roman" w:hAnsi="Times New Roman" w:cs="Times New Roman"/>
          <w:i/>
          <w:iCs/>
          <w:sz w:val="24"/>
          <w:szCs w:val="24"/>
        </w:rPr>
        <w:t>4</w:t>
      </w:r>
      <w:r w:rsidRPr="002E59F3">
        <w:rPr>
          <w:rFonts w:ascii="Times New Roman" w:hAnsi="Times New Roman" w:cs="Times New Roman"/>
          <w:sz w:val="24"/>
          <w:szCs w:val="24"/>
        </w:rPr>
        <w:t>(4), e27.</w:t>
      </w:r>
    </w:p>
    <w:p w14:paraId="17999F03" w14:textId="58F0B34D" w:rsidR="002E59F3" w:rsidRPr="002E59F3" w:rsidRDefault="002E59F3" w:rsidP="002E59F3">
      <w:pPr>
        <w:spacing w:line="480" w:lineRule="auto"/>
        <w:ind w:left="720" w:hanging="720"/>
        <w:rPr>
          <w:rFonts w:ascii="Times New Roman" w:hAnsi="Times New Roman" w:cs="Times New Roman"/>
          <w:sz w:val="24"/>
          <w:szCs w:val="24"/>
        </w:rPr>
      </w:pPr>
      <w:bookmarkStart w:id="2" w:name="_Hlk46541978"/>
      <w:r w:rsidRPr="002E59F3">
        <w:rPr>
          <w:rFonts w:ascii="Times New Roman" w:hAnsi="Times New Roman" w:cs="Times New Roman"/>
          <w:sz w:val="24"/>
          <w:szCs w:val="24"/>
        </w:rPr>
        <w:t>Lim, M. C</w:t>
      </w:r>
      <w:bookmarkEnd w:id="2"/>
      <w:r w:rsidRPr="002E59F3">
        <w:rPr>
          <w:rFonts w:ascii="Times New Roman" w:hAnsi="Times New Roman" w:cs="Times New Roman"/>
          <w:sz w:val="24"/>
          <w:szCs w:val="24"/>
        </w:rPr>
        <w:t>., Boland, M. V., McCannel, C. A., Saini, A., Chiang, M. F., Epley, K. D., &amp; Lum, F. (2018). Adoption of electronic health records and perceptions of financial and clinical outcomes among ophthalmologists in the United States. </w:t>
      </w:r>
      <w:r w:rsidRPr="002E59F3">
        <w:rPr>
          <w:rFonts w:ascii="Times New Roman" w:hAnsi="Times New Roman" w:cs="Times New Roman"/>
          <w:i/>
          <w:iCs/>
          <w:sz w:val="24"/>
          <w:szCs w:val="24"/>
        </w:rPr>
        <w:t>JAMA ophthalmology</w:t>
      </w:r>
      <w:r w:rsidRPr="002E59F3">
        <w:rPr>
          <w:rFonts w:ascii="Times New Roman" w:hAnsi="Times New Roman" w:cs="Times New Roman"/>
          <w:sz w:val="24"/>
          <w:szCs w:val="24"/>
        </w:rPr>
        <w:t>, </w:t>
      </w:r>
      <w:r w:rsidRPr="002E59F3">
        <w:rPr>
          <w:rFonts w:ascii="Times New Roman" w:hAnsi="Times New Roman" w:cs="Times New Roman"/>
          <w:i/>
          <w:iCs/>
          <w:sz w:val="24"/>
          <w:szCs w:val="24"/>
        </w:rPr>
        <w:t>136</w:t>
      </w:r>
      <w:r w:rsidRPr="002E59F3">
        <w:rPr>
          <w:rFonts w:ascii="Times New Roman" w:hAnsi="Times New Roman" w:cs="Times New Roman"/>
          <w:sz w:val="24"/>
          <w:szCs w:val="24"/>
        </w:rPr>
        <w:t>(2), 164-170.</w:t>
      </w:r>
    </w:p>
    <w:sectPr w:rsidR="002E59F3" w:rsidRPr="002E59F3" w:rsidSect="002E59F3">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81FCFAD" w14:textId="77777777" w:rsidR="00291F2D" w:rsidRDefault="00291F2D" w:rsidP="002E59F3">
      <w:pPr>
        <w:spacing w:after="0" w:line="240" w:lineRule="auto"/>
      </w:pPr>
      <w:r>
        <w:separator/>
      </w:r>
    </w:p>
  </w:endnote>
  <w:endnote w:type="continuationSeparator" w:id="0">
    <w:p w14:paraId="7D896054" w14:textId="77777777" w:rsidR="00291F2D" w:rsidRDefault="00291F2D" w:rsidP="002E59F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8A202F5" w14:textId="77777777" w:rsidR="00291F2D" w:rsidRDefault="00291F2D" w:rsidP="002E59F3">
      <w:pPr>
        <w:spacing w:after="0" w:line="240" w:lineRule="auto"/>
      </w:pPr>
      <w:r>
        <w:separator/>
      </w:r>
    </w:p>
  </w:footnote>
  <w:footnote w:type="continuationSeparator" w:id="0">
    <w:p w14:paraId="52CCD0BC" w14:textId="77777777" w:rsidR="00291F2D" w:rsidRDefault="00291F2D" w:rsidP="002E59F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421221233"/>
      <w:docPartObj>
        <w:docPartGallery w:val="Page Numbers (Top of Page)"/>
        <w:docPartUnique/>
      </w:docPartObj>
    </w:sdtPr>
    <w:sdtEndPr>
      <w:rPr>
        <w:noProof/>
      </w:rPr>
    </w:sdtEndPr>
    <w:sdtContent>
      <w:p w14:paraId="56C882B5" w14:textId="4AC17E5D" w:rsidR="002E59F3" w:rsidRDefault="002E59F3">
        <w:pPr>
          <w:pStyle w:val="Header"/>
          <w:jc w:val="right"/>
        </w:pPr>
        <w:r>
          <w:fldChar w:fldCharType="begin"/>
        </w:r>
        <w:r>
          <w:instrText xml:space="preserve"> PAGE   \* MERGEFORMAT </w:instrText>
        </w:r>
        <w:r>
          <w:fldChar w:fldCharType="separate"/>
        </w:r>
        <w:r w:rsidR="00BD4473">
          <w:rPr>
            <w:noProof/>
          </w:rPr>
          <w:t>2</w:t>
        </w:r>
        <w:r>
          <w:rPr>
            <w:noProof/>
          </w:rPr>
          <w:fldChar w:fldCharType="end"/>
        </w:r>
      </w:p>
    </w:sdtContent>
  </w:sdt>
  <w:p w14:paraId="7B3E3FD9" w14:textId="1A65543F" w:rsidR="002E59F3" w:rsidRDefault="002E59F3">
    <w:pPr>
      <w:pStyle w:val="Header"/>
    </w:pPr>
    <w:r>
      <w:t>ELECTRONIC HEALTH RECORDS.</w: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1521870" w14:textId="6A3E940B" w:rsidR="002E59F3" w:rsidRDefault="002E59F3">
    <w:pPr>
      <w:pStyle w:val="Header"/>
    </w:pPr>
    <w:r>
      <w:t>Running Head: ELECTRONIC HEALTH RECORDS.</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415D7"/>
    <w:rsid w:val="00051375"/>
    <w:rsid w:val="00273E6F"/>
    <w:rsid w:val="00291F2D"/>
    <w:rsid w:val="002A228F"/>
    <w:rsid w:val="002E59F3"/>
    <w:rsid w:val="003E77AE"/>
    <w:rsid w:val="00512D09"/>
    <w:rsid w:val="009D5DA4"/>
    <w:rsid w:val="00A83BD7"/>
    <w:rsid w:val="00BB4588"/>
    <w:rsid w:val="00BD4473"/>
    <w:rsid w:val="00CD46B8"/>
    <w:rsid w:val="00D0465C"/>
    <w:rsid w:val="00D415D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0C3F758"/>
  <w15:chartTrackingRefBased/>
  <w15:docId w15:val="{C21623BF-2E52-4B3D-9ABC-2B24C2FE6F2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E59F3"/>
    <w:pPr>
      <w:tabs>
        <w:tab w:val="center" w:pos="4680"/>
        <w:tab w:val="right" w:pos="9360"/>
      </w:tabs>
      <w:spacing w:after="0" w:line="240" w:lineRule="auto"/>
    </w:pPr>
  </w:style>
  <w:style w:type="character" w:customStyle="1" w:styleId="HeaderChar">
    <w:name w:val="Header Char"/>
    <w:basedOn w:val="DefaultParagraphFont"/>
    <w:link w:val="Header"/>
    <w:uiPriority w:val="99"/>
    <w:rsid w:val="002E59F3"/>
  </w:style>
  <w:style w:type="paragraph" w:styleId="Footer">
    <w:name w:val="footer"/>
    <w:basedOn w:val="Normal"/>
    <w:link w:val="FooterChar"/>
    <w:uiPriority w:val="99"/>
    <w:unhideWhenUsed/>
    <w:rsid w:val="002E59F3"/>
    <w:pPr>
      <w:tabs>
        <w:tab w:val="center" w:pos="4680"/>
        <w:tab w:val="right" w:pos="9360"/>
      </w:tabs>
      <w:spacing w:after="0" w:line="240" w:lineRule="auto"/>
    </w:pPr>
  </w:style>
  <w:style w:type="character" w:customStyle="1" w:styleId="FooterChar">
    <w:name w:val="Footer Char"/>
    <w:basedOn w:val="DefaultParagraphFont"/>
    <w:link w:val="Footer"/>
    <w:uiPriority w:val="99"/>
    <w:rsid w:val="002E59F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465</Words>
  <Characters>2653</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kanyi</dc:creator>
  <cp:lastModifiedBy>hp</cp:lastModifiedBy>
  <cp:revision>2</cp:revision>
  <dcterms:created xsi:type="dcterms:W3CDTF">2020-07-25T01:06:00Z</dcterms:created>
  <dcterms:modified xsi:type="dcterms:W3CDTF">2020-07-25T01:06:00Z</dcterms:modified>
</cp:coreProperties>
</file>